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6BD7" w14:textId="52D31AAD" w:rsidR="000B495F" w:rsidRPr="000A1066" w:rsidRDefault="004F5014" w:rsidP="000A1066">
      <w:pPr>
        <w:jc w:val="center"/>
        <w:rPr>
          <w:b/>
          <w:u w:val="single"/>
        </w:rPr>
      </w:pPr>
      <w:r w:rsidRPr="00DC124C">
        <w:rPr>
          <w:b/>
          <w:iCs/>
          <w:u w:val="single"/>
        </w:rPr>
        <w:t>Year 6</w:t>
      </w:r>
      <w:r w:rsidR="00DC124C" w:rsidRPr="00DC124C">
        <w:rPr>
          <w:b/>
          <w:iCs/>
          <w:u w:val="single"/>
        </w:rPr>
        <w:t xml:space="preserve"> Foxglove</w:t>
      </w:r>
      <w:r w:rsidRPr="000A1066">
        <w:rPr>
          <w:b/>
          <w:u w:val="single"/>
        </w:rPr>
        <w:t xml:space="preserve"> 202</w:t>
      </w:r>
      <w:r w:rsidR="001F323D" w:rsidRPr="000A1066">
        <w:rPr>
          <w:b/>
          <w:u w:val="single"/>
        </w:rPr>
        <w:t>5</w:t>
      </w:r>
      <w:r w:rsidR="000B495F" w:rsidRPr="000A1066">
        <w:rPr>
          <w:b/>
          <w:u w:val="single"/>
        </w:rPr>
        <w:t>-202</w:t>
      </w:r>
      <w:r w:rsidR="001F323D" w:rsidRPr="000A1066">
        <w:rPr>
          <w:b/>
          <w:u w:val="single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8"/>
        <w:gridCol w:w="2266"/>
        <w:gridCol w:w="2266"/>
        <w:gridCol w:w="2266"/>
        <w:gridCol w:w="2266"/>
        <w:gridCol w:w="2266"/>
        <w:gridCol w:w="2266"/>
      </w:tblGrid>
      <w:tr w:rsidR="00483DDA" w14:paraId="040262A8" w14:textId="77777777" w:rsidTr="001E4D71">
        <w:tc>
          <w:tcPr>
            <w:tcW w:w="2098" w:type="dxa"/>
          </w:tcPr>
          <w:p w14:paraId="0F278E18" w14:textId="2D6B6DB4" w:rsidR="00483DDA" w:rsidRDefault="00483DDA" w:rsidP="00ED1AAB">
            <w:r>
              <w:t>Subject</w:t>
            </w:r>
          </w:p>
        </w:tc>
        <w:tc>
          <w:tcPr>
            <w:tcW w:w="2266" w:type="dxa"/>
            <w:shd w:val="clear" w:color="auto" w:fill="auto"/>
          </w:tcPr>
          <w:p w14:paraId="7B82F36D" w14:textId="5A517D1C" w:rsidR="00483DDA" w:rsidRDefault="00483DDA" w:rsidP="00ED1AAB">
            <w:pPr>
              <w:jc w:val="center"/>
            </w:pPr>
            <w:r>
              <w:t>Term 1</w:t>
            </w:r>
          </w:p>
        </w:tc>
        <w:tc>
          <w:tcPr>
            <w:tcW w:w="2266" w:type="dxa"/>
            <w:shd w:val="clear" w:color="auto" w:fill="auto"/>
          </w:tcPr>
          <w:p w14:paraId="69C18C17" w14:textId="4D29CEDC" w:rsidR="00483DDA" w:rsidRDefault="00483DDA" w:rsidP="00ED1AAB">
            <w:pPr>
              <w:jc w:val="center"/>
            </w:pPr>
            <w:r>
              <w:t>Term 2</w:t>
            </w:r>
          </w:p>
        </w:tc>
        <w:tc>
          <w:tcPr>
            <w:tcW w:w="2266" w:type="dxa"/>
            <w:shd w:val="clear" w:color="auto" w:fill="auto"/>
          </w:tcPr>
          <w:p w14:paraId="412832FC" w14:textId="26241264" w:rsidR="00483DDA" w:rsidRDefault="00483DDA" w:rsidP="00ED1AAB">
            <w:pPr>
              <w:jc w:val="center"/>
            </w:pPr>
            <w:r>
              <w:t>Term 3</w:t>
            </w:r>
          </w:p>
        </w:tc>
        <w:tc>
          <w:tcPr>
            <w:tcW w:w="2266" w:type="dxa"/>
            <w:shd w:val="clear" w:color="auto" w:fill="auto"/>
          </w:tcPr>
          <w:p w14:paraId="3E38C537" w14:textId="24A8D1D0" w:rsidR="00483DDA" w:rsidRDefault="00483DDA" w:rsidP="00ED1AAB">
            <w:pPr>
              <w:jc w:val="center"/>
            </w:pPr>
            <w:r>
              <w:t>Term 4</w:t>
            </w:r>
          </w:p>
        </w:tc>
        <w:tc>
          <w:tcPr>
            <w:tcW w:w="2266" w:type="dxa"/>
            <w:shd w:val="clear" w:color="auto" w:fill="auto"/>
          </w:tcPr>
          <w:p w14:paraId="22F29664" w14:textId="7E26F643" w:rsidR="00483DDA" w:rsidRDefault="00483DDA" w:rsidP="00ED1AAB">
            <w:pPr>
              <w:jc w:val="center"/>
            </w:pPr>
            <w:r>
              <w:t>Term 5</w:t>
            </w:r>
          </w:p>
        </w:tc>
        <w:tc>
          <w:tcPr>
            <w:tcW w:w="2266" w:type="dxa"/>
            <w:shd w:val="clear" w:color="auto" w:fill="auto"/>
          </w:tcPr>
          <w:p w14:paraId="4F8031C6" w14:textId="05D97EC3" w:rsidR="00483DDA" w:rsidRDefault="00483DDA" w:rsidP="00ED1AAB">
            <w:pPr>
              <w:jc w:val="center"/>
            </w:pPr>
            <w:r>
              <w:t>Term 6</w:t>
            </w:r>
          </w:p>
        </w:tc>
      </w:tr>
      <w:tr w:rsidR="001F323D" w14:paraId="13AD67C9" w14:textId="77777777" w:rsidTr="00C033C3">
        <w:tc>
          <w:tcPr>
            <w:tcW w:w="2098" w:type="dxa"/>
          </w:tcPr>
          <w:p w14:paraId="19DA8807" w14:textId="2FA6F566" w:rsidR="001F323D" w:rsidRDefault="001F323D" w:rsidP="00ED1AAB">
            <w:r>
              <w:t>Art &amp; Design</w:t>
            </w:r>
          </w:p>
        </w:tc>
        <w:tc>
          <w:tcPr>
            <w:tcW w:w="2266" w:type="dxa"/>
            <w:shd w:val="clear" w:color="auto" w:fill="auto"/>
          </w:tcPr>
          <w:p w14:paraId="70795AD4" w14:textId="42033E07" w:rsidR="001F323D" w:rsidRDefault="00C033C3" w:rsidP="00ED1AAB">
            <w:pPr>
              <w:jc w:val="center"/>
            </w:pPr>
            <w:r>
              <w:t>2D drawing to 3D making</w:t>
            </w:r>
          </w:p>
          <w:p w14:paraId="2B57F949" w14:textId="6925F6C9" w:rsidR="005943C2" w:rsidRDefault="005943C2" w:rsidP="00ED1AAB">
            <w:pPr>
              <w:jc w:val="center"/>
            </w:pPr>
          </w:p>
        </w:tc>
        <w:tc>
          <w:tcPr>
            <w:tcW w:w="2266" w:type="dxa"/>
            <w:shd w:val="clear" w:color="auto" w:fill="AEAAAA" w:themeFill="background2" w:themeFillShade="BF"/>
          </w:tcPr>
          <w:p w14:paraId="690336F7" w14:textId="77777777" w:rsidR="001F323D" w:rsidRDefault="001F323D" w:rsidP="00ED1AAB">
            <w:pPr>
              <w:jc w:val="center"/>
            </w:pPr>
          </w:p>
        </w:tc>
        <w:tc>
          <w:tcPr>
            <w:tcW w:w="2266" w:type="dxa"/>
            <w:shd w:val="clear" w:color="auto" w:fill="auto"/>
          </w:tcPr>
          <w:p w14:paraId="0AFC8DD8" w14:textId="7770D321" w:rsidR="00C033C3" w:rsidRDefault="00C033C3" w:rsidP="00C033C3">
            <w:pPr>
              <w:jc w:val="center"/>
            </w:pPr>
            <w:r>
              <w:t xml:space="preserve">Activism </w:t>
            </w:r>
          </w:p>
          <w:p w14:paraId="3B608C94" w14:textId="77777777" w:rsidR="001F323D" w:rsidRDefault="001F323D" w:rsidP="00ED1AAB">
            <w:pPr>
              <w:jc w:val="center"/>
            </w:pPr>
          </w:p>
        </w:tc>
        <w:tc>
          <w:tcPr>
            <w:tcW w:w="2266" w:type="dxa"/>
            <w:shd w:val="clear" w:color="auto" w:fill="AEAAAA" w:themeFill="background2" w:themeFillShade="BF"/>
          </w:tcPr>
          <w:p w14:paraId="01FDE45C" w14:textId="77777777" w:rsidR="001F323D" w:rsidRDefault="001F323D" w:rsidP="00ED1AAB">
            <w:pPr>
              <w:jc w:val="center"/>
            </w:pPr>
          </w:p>
        </w:tc>
        <w:tc>
          <w:tcPr>
            <w:tcW w:w="2266" w:type="dxa"/>
            <w:shd w:val="clear" w:color="auto" w:fill="auto"/>
          </w:tcPr>
          <w:p w14:paraId="042E41B1" w14:textId="775106AF" w:rsidR="001F323D" w:rsidRDefault="00C033C3" w:rsidP="00ED1AAB">
            <w:pPr>
              <w:jc w:val="center"/>
            </w:pPr>
            <w:r>
              <w:t>Brave Colour</w:t>
            </w:r>
          </w:p>
        </w:tc>
        <w:tc>
          <w:tcPr>
            <w:tcW w:w="2266" w:type="dxa"/>
            <w:shd w:val="clear" w:color="auto" w:fill="AEAAAA" w:themeFill="background2" w:themeFillShade="BF"/>
          </w:tcPr>
          <w:p w14:paraId="256E4DDA" w14:textId="21BEAF4E" w:rsidR="001F323D" w:rsidRDefault="001F323D" w:rsidP="00ED1AAB">
            <w:pPr>
              <w:jc w:val="center"/>
            </w:pPr>
          </w:p>
        </w:tc>
      </w:tr>
      <w:tr w:rsidR="00FB58CE" w14:paraId="5403A59F" w14:textId="77777777" w:rsidTr="00C83B8F">
        <w:tc>
          <w:tcPr>
            <w:tcW w:w="2098" w:type="dxa"/>
          </w:tcPr>
          <w:p w14:paraId="4982B8F5" w14:textId="3D88EE26" w:rsidR="00FB58CE" w:rsidRDefault="00FB58CE" w:rsidP="00FB58CE">
            <w:r>
              <w:t>Computing</w:t>
            </w:r>
          </w:p>
        </w:tc>
        <w:tc>
          <w:tcPr>
            <w:tcW w:w="2266" w:type="dxa"/>
            <w:shd w:val="clear" w:color="auto" w:fill="auto"/>
          </w:tcPr>
          <w:p w14:paraId="103B4CD8" w14:textId="13091C1C" w:rsidR="00FB58CE" w:rsidRDefault="00716204" w:rsidP="00FB58CE">
            <w:pPr>
              <w:jc w:val="center"/>
            </w:pPr>
            <w:hyperlink r:id="rId7" w:tgtFrame="_blank" w:history="1">
              <w:r w:rsidR="00FB58CE">
                <w:rPr>
                  <w:rStyle w:val="normaltextrun"/>
                  <w:rFonts w:ascii="Calibri" w:hAnsi="Calibri" w:cs="Calibri"/>
                </w:rPr>
                <w:t>Computing systems and networks - Communication and collaboration</w:t>
              </w:r>
            </w:hyperlink>
            <w:r w:rsidR="00FB58CE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6" w:type="dxa"/>
            <w:shd w:val="clear" w:color="auto" w:fill="auto"/>
          </w:tcPr>
          <w:p w14:paraId="4DFFA567" w14:textId="5F882C78" w:rsidR="00FB58CE" w:rsidRDefault="00716204" w:rsidP="00FB58CE">
            <w:pPr>
              <w:jc w:val="center"/>
            </w:pPr>
            <w:hyperlink r:id="rId8" w:tgtFrame="_blank" w:history="1">
              <w:r w:rsidR="00FB58CE">
                <w:rPr>
                  <w:rStyle w:val="normaltextrun"/>
                  <w:rFonts w:ascii="Calibri" w:hAnsi="Calibri" w:cs="Calibri"/>
                </w:rPr>
                <w:t>Creating media – Web page creation</w:t>
              </w:r>
            </w:hyperlink>
            <w:r w:rsidR="00FB58CE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6" w:type="dxa"/>
            <w:shd w:val="clear" w:color="auto" w:fill="auto"/>
          </w:tcPr>
          <w:p w14:paraId="63793D54" w14:textId="061EF0AF" w:rsidR="00FB58CE" w:rsidRDefault="00716204" w:rsidP="00FB58CE">
            <w:pPr>
              <w:jc w:val="center"/>
            </w:pPr>
            <w:hyperlink r:id="rId9" w:tgtFrame="_blank" w:history="1">
              <w:r w:rsidR="00FB58CE">
                <w:rPr>
                  <w:rStyle w:val="normaltextrun"/>
                  <w:rFonts w:ascii="Calibri" w:hAnsi="Calibri" w:cs="Calibri"/>
                </w:rPr>
                <w:t>Programming A – Variables in games</w:t>
              </w:r>
            </w:hyperlink>
            <w:r w:rsidR="00FB58CE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6" w:type="dxa"/>
            <w:shd w:val="clear" w:color="auto" w:fill="auto"/>
          </w:tcPr>
          <w:p w14:paraId="3D32A259" w14:textId="6C040B11" w:rsidR="00FB58CE" w:rsidRDefault="00716204" w:rsidP="00FB58CE">
            <w:pPr>
              <w:jc w:val="center"/>
            </w:pPr>
            <w:hyperlink r:id="rId10" w:tgtFrame="_blank" w:history="1">
              <w:r w:rsidR="00FB58CE">
                <w:rPr>
                  <w:rStyle w:val="normaltextrun"/>
                  <w:rFonts w:ascii="Calibri" w:hAnsi="Calibri" w:cs="Calibri"/>
                </w:rPr>
                <w:t>Data and information - Introduction to Spreadsheets</w:t>
              </w:r>
            </w:hyperlink>
            <w:r w:rsidR="00FB58CE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6" w:type="dxa"/>
            <w:shd w:val="clear" w:color="auto" w:fill="auto"/>
          </w:tcPr>
          <w:p w14:paraId="5A8AFA36" w14:textId="72296C6E" w:rsidR="00FB58CE" w:rsidRDefault="00716204" w:rsidP="00FB58CE">
            <w:pPr>
              <w:jc w:val="center"/>
            </w:pPr>
            <w:hyperlink r:id="rId11" w:tgtFrame="_blank" w:history="1">
              <w:r w:rsidR="00FB58CE">
                <w:rPr>
                  <w:rStyle w:val="normaltextrun"/>
                  <w:rFonts w:ascii="Calibri" w:hAnsi="Calibri" w:cs="Calibri"/>
                </w:rPr>
                <w:t>Creating media – 3D Modelling</w:t>
              </w:r>
            </w:hyperlink>
            <w:r w:rsidR="00FB58CE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266" w:type="dxa"/>
            <w:shd w:val="clear" w:color="auto" w:fill="auto"/>
          </w:tcPr>
          <w:p w14:paraId="3A31AF79" w14:textId="77777777" w:rsidR="00FB58CE" w:rsidRDefault="00716204" w:rsidP="00FB58CE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5661528"/>
              <w:rPr>
                <w:rFonts w:ascii="Segoe UI" w:hAnsi="Segoe UI" w:cs="Segoe UI"/>
                <w:sz w:val="18"/>
                <w:szCs w:val="18"/>
              </w:rPr>
            </w:pPr>
            <w:hyperlink r:id="rId12" w:tgtFrame="_blank" w:history="1">
              <w:r w:rsidR="00FB58CE">
                <w:rPr>
                  <w:rStyle w:val="normaltextrun"/>
                  <w:rFonts w:ascii="Calibri" w:hAnsi="Calibri" w:cs="Calibri"/>
                  <w:sz w:val="22"/>
                  <w:szCs w:val="22"/>
                </w:rPr>
                <w:t>Programming B - Sensing movement</w:t>
              </w:r>
            </w:hyperlink>
            <w:r w:rsidR="00FB58C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22E446B" w14:textId="1F258402" w:rsidR="00FB58CE" w:rsidRDefault="00716204" w:rsidP="00FB58CE">
            <w:pPr>
              <w:jc w:val="center"/>
            </w:pPr>
            <w:hyperlink r:id="rId13" w:tgtFrame="_blank" w:history="1">
              <w:r w:rsidR="00FB58CE">
                <w:rPr>
                  <w:rStyle w:val="normaltextrun"/>
                  <w:rFonts w:ascii="Calibri" w:hAnsi="Calibri" w:cs="Calibri"/>
                </w:rPr>
                <w:t>Using the micro bit for primary to secondary transition</w:t>
              </w:r>
            </w:hyperlink>
            <w:r w:rsidR="00FB58CE">
              <w:rPr>
                <w:rStyle w:val="eop"/>
                <w:rFonts w:ascii="Calibri" w:hAnsi="Calibri" w:cs="Calibri"/>
              </w:rPr>
              <w:t> </w:t>
            </w:r>
          </w:p>
        </w:tc>
      </w:tr>
      <w:tr w:rsidR="001F323D" w14:paraId="5AD1C385" w14:textId="77777777" w:rsidTr="005943C2">
        <w:tc>
          <w:tcPr>
            <w:tcW w:w="2098" w:type="dxa"/>
          </w:tcPr>
          <w:p w14:paraId="7B04CCB2" w14:textId="2B4BBB62" w:rsidR="001F323D" w:rsidRDefault="001F323D" w:rsidP="008F6496">
            <w:r>
              <w:t>Design Technology</w:t>
            </w:r>
          </w:p>
        </w:tc>
        <w:tc>
          <w:tcPr>
            <w:tcW w:w="2266" w:type="dxa"/>
            <w:shd w:val="clear" w:color="auto" w:fill="AEAAAA" w:themeFill="background2" w:themeFillShade="BF"/>
          </w:tcPr>
          <w:p w14:paraId="026C164B" w14:textId="77777777" w:rsidR="001F323D" w:rsidRDefault="001F323D" w:rsidP="008F6496">
            <w:pPr>
              <w:jc w:val="center"/>
            </w:pPr>
          </w:p>
        </w:tc>
        <w:tc>
          <w:tcPr>
            <w:tcW w:w="2266" w:type="dxa"/>
            <w:shd w:val="clear" w:color="auto" w:fill="auto"/>
          </w:tcPr>
          <w:p w14:paraId="0EA67069" w14:textId="77777777" w:rsidR="001F323D" w:rsidRDefault="00FB58CE" w:rsidP="008F6496">
            <w:pPr>
              <w:jc w:val="center"/>
            </w:pPr>
            <w:r>
              <w:t>Funky Furnishings</w:t>
            </w:r>
          </w:p>
          <w:p w14:paraId="079FF3BF" w14:textId="134214D5" w:rsidR="005943C2" w:rsidRDefault="005943C2" w:rsidP="005943C2">
            <w:pPr>
              <w:jc w:val="center"/>
            </w:pPr>
            <w:r>
              <w:t xml:space="preserve">(Sewing techniques for joining and decorating fabrics ) </w:t>
            </w:r>
          </w:p>
        </w:tc>
        <w:tc>
          <w:tcPr>
            <w:tcW w:w="2266" w:type="dxa"/>
            <w:shd w:val="clear" w:color="auto" w:fill="AEAAAA" w:themeFill="background2" w:themeFillShade="BF"/>
          </w:tcPr>
          <w:p w14:paraId="1E569838" w14:textId="77777777" w:rsidR="001F323D" w:rsidRDefault="001F323D" w:rsidP="008F6496">
            <w:pPr>
              <w:jc w:val="center"/>
            </w:pPr>
          </w:p>
        </w:tc>
        <w:tc>
          <w:tcPr>
            <w:tcW w:w="2266" w:type="dxa"/>
            <w:shd w:val="clear" w:color="auto" w:fill="auto"/>
          </w:tcPr>
          <w:p w14:paraId="2880A1BC" w14:textId="77777777" w:rsidR="001F323D" w:rsidRDefault="005943C2" w:rsidP="008F6496">
            <w:pPr>
              <w:jc w:val="center"/>
            </w:pPr>
            <w:r>
              <w:t>Building Bridges</w:t>
            </w:r>
          </w:p>
          <w:p w14:paraId="7B1A5ECB" w14:textId="51E4A8BD" w:rsidR="005943C2" w:rsidRDefault="005943C2" w:rsidP="008F6496">
            <w:pPr>
              <w:jc w:val="center"/>
            </w:pPr>
            <w:r>
              <w:t>(Spans, beams and trusses and arches)</w:t>
            </w:r>
          </w:p>
        </w:tc>
        <w:tc>
          <w:tcPr>
            <w:tcW w:w="2266" w:type="dxa"/>
            <w:shd w:val="clear" w:color="auto" w:fill="AEAAAA" w:themeFill="background2" w:themeFillShade="BF"/>
          </w:tcPr>
          <w:p w14:paraId="3DB3871F" w14:textId="77777777" w:rsidR="001F323D" w:rsidRDefault="001F323D" w:rsidP="008F6496">
            <w:pPr>
              <w:jc w:val="center"/>
            </w:pPr>
          </w:p>
        </w:tc>
        <w:tc>
          <w:tcPr>
            <w:tcW w:w="2266" w:type="dxa"/>
            <w:shd w:val="clear" w:color="auto" w:fill="auto"/>
          </w:tcPr>
          <w:p w14:paraId="77847235" w14:textId="77777777" w:rsidR="001F323D" w:rsidRDefault="00FB58CE" w:rsidP="008F6496">
            <w:pPr>
              <w:jc w:val="center"/>
            </w:pPr>
            <w:r>
              <w:t>Burgers</w:t>
            </w:r>
          </w:p>
          <w:p w14:paraId="0EC29B70" w14:textId="2F1E4C06" w:rsidR="005943C2" w:rsidRDefault="005943C2" w:rsidP="008F6496">
            <w:pPr>
              <w:jc w:val="center"/>
            </w:pPr>
            <w:r>
              <w:t>( Combine flavours to produce tasty meals)</w:t>
            </w:r>
          </w:p>
        </w:tc>
      </w:tr>
      <w:tr w:rsidR="00CE7AE9" w14:paraId="68248CD6" w14:textId="77777777" w:rsidTr="005F1340">
        <w:tc>
          <w:tcPr>
            <w:tcW w:w="2098" w:type="dxa"/>
            <w:vMerge w:val="restart"/>
          </w:tcPr>
          <w:p w14:paraId="57A2CB18" w14:textId="322D1FA0" w:rsidR="00CE7AE9" w:rsidRDefault="00CE7AE9" w:rsidP="008F6496">
            <w:r>
              <w:t>English</w:t>
            </w:r>
          </w:p>
        </w:tc>
        <w:tc>
          <w:tcPr>
            <w:tcW w:w="4532" w:type="dxa"/>
            <w:gridSpan w:val="2"/>
            <w:shd w:val="clear" w:color="auto" w:fill="auto"/>
          </w:tcPr>
          <w:p w14:paraId="2D37E7F9" w14:textId="60B075BF" w:rsidR="00960538" w:rsidRDefault="00960538" w:rsidP="009605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Text: 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‘Shackleton’s Journey’ William Grill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54CAF646" w14:textId="77777777" w:rsidR="00960538" w:rsidRDefault="00960538" w:rsidP="009605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‘Ice Trap!’ Meredith Hooper, illustrated by M.P. Robertson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0956CBD3" w14:textId="77777777" w:rsidR="00960538" w:rsidRDefault="00960538" w:rsidP="009605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Genre: 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non-fiction picture book (recount)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61D622CF" w14:textId="6DB99725" w:rsidR="00960538" w:rsidRDefault="00960538" w:rsidP="009605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Written Outcome: 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Narrative</w:t>
            </w:r>
          </w:p>
          <w:p w14:paraId="6F025223" w14:textId="77777777" w:rsidR="00960538" w:rsidRDefault="00960538" w:rsidP="009605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Additional Writing Opportunities: 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biography (recount), formal letter writing. Informal letter writing, dialogue, precis, haiku, diary (recount), letter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3A006A0C" w14:textId="505F6EBB" w:rsidR="00960538" w:rsidRDefault="00960538" w:rsidP="008F6496">
            <w:pPr>
              <w:jc w:val="center"/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5437F91F" w14:textId="77777777" w:rsidR="00960538" w:rsidRDefault="00960538" w:rsidP="009605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Text: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 xml:space="preserve"> ‘Wolf Brother’ Michelle Paver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025D0557" w14:textId="77777777" w:rsidR="00960538" w:rsidRDefault="00960538" w:rsidP="009605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Genre: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 xml:space="preserve"> historical novel (quest) 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45A27D5F" w14:textId="77777777" w:rsidR="00960538" w:rsidRDefault="00960538" w:rsidP="009605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Written Outcome: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 xml:space="preserve"> narrative (quest)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05B08A26" w14:textId="77777777" w:rsidR="00960538" w:rsidRDefault="00960538" w:rsidP="0096053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Additional Writing Opportunities: 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description; non-chronological report; diary (recount); writing in role; writing in role; precis; poetry (free verse); oral debate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09A30995" w14:textId="77777777" w:rsidR="00CE7AE9" w:rsidRDefault="00CE7AE9" w:rsidP="00960538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4532" w:type="dxa"/>
            <w:gridSpan w:val="2"/>
            <w:shd w:val="clear" w:color="auto" w:fill="auto"/>
          </w:tcPr>
          <w:p w14:paraId="577EA68D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Text: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 xml:space="preserve"> ‘The Highwayman’ Alfred Noyes and Charles Keeping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30C848FD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Genre: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 xml:space="preserve"> narrative poetry (tragedy)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0EA4DC9E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Written Outcome: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  narrative (tragedy)/ performance poetry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65B0508B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Additional Writing Opportunities: </w:t>
            </w: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description, character profile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380ED8B6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Short writes linked to various picture books selected from: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2C9C8D65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‘The Last Wolf’ Mini Grey (persuasion)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0CE915EA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‘The New Neighbours’ Sarah McIntyre (narrative)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64FA6AA7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‘Goat’s Coat’ Tom Percival, illustrated by Christine Pym (letter writing)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75DA6ECB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‘Tell Me a Dragon’ Jackie Morris (instructions/ persuasion, discussion, letter writing, non-chronological report, explanation)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57D951B0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‘Mrs Noah’s Pockets’ Jackie Morris, illustrated by James Mayhew (discussion)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471FB52A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‘Izzy Gizmo’ by Pip Jones, illustrated by Sara Ogilvie (explanation)</w:t>
            </w:r>
            <w:r>
              <w:rPr>
                <w:rStyle w:val="eop"/>
                <w:rFonts w:ascii="Calibri" w:hAnsi="Calibri" w:cs="Calibri"/>
                <w:color w:val="000000"/>
                <w:sz w:val="15"/>
                <w:szCs w:val="15"/>
              </w:rPr>
              <w:t> </w:t>
            </w:r>
          </w:p>
          <w:p w14:paraId="2675D923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5"/>
                <w:szCs w:val="15"/>
              </w:rPr>
              <w:t>‘The Whisper’</w:t>
            </w:r>
            <w:r>
              <w:rPr>
                <w:rStyle w:val="normaltextrun"/>
                <w:rFonts w:ascii="Calibri" w:hAnsi="Calibri" w:cs="Calibri"/>
                <w:color w:val="000000"/>
                <w:sz w:val="9"/>
                <w:szCs w:val="9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Pamela Zagarenski</w:t>
            </w:r>
            <w:r>
              <w:rPr>
                <w:rStyle w:val="normaltextrun"/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(narrative)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4E212210" w14:textId="245F04D2" w:rsidR="00CE7AE9" w:rsidRDefault="00CE7AE9" w:rsidP="008F6496">
            <w:pPr>
              <w:jc w:val="center"/>
            </w:pPr>
          </w:p>
        </w:tc>
      </w:tr>
      <w:tr w:rsidR="001F323D" w14:paraId="7E04C3F8" w14:textId="77777777" w:rsidTr="00D446AF">
        <w:tc>
          <w:tcPr>
            <w:tcW w:w="2098" w:type="dxa"/>
            <w:vMerge/>
          </w:tcPr>
          <w:p w14:paraId="627EE290" w14:textId="77777777" w:rsidR="001F323D" w:rsidRDefault="001F323D" w:rsidP="008F6496"/>
        </w:tc>
        <w:tc>
          <w:tcPr>
            <w:tcW w:w="2266" w:type="dxa"/>
            <w:shd w:val="clear" w:color="auto" w:fill="auto"/>
          </w:tcPr>
          <w:p w14:paraId="15909734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‘The Lady of Shalott’ (Y5)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705722A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‘The Same Inside’ Liz Brownlee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6F9B203" w14:textId="77777777" w:rsidR="00CE7AE9" w:rsidRDefault="00CE7AE9" w:rsidP="00CE7A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‘Travel by Book’ Laura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Mucha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0393A705" w14:textId="77777777" w:rsidR="001F323D" w:rsidRPr="00491EE7" w:rsidRDefault="001F323D" w:rsidP="008F649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266" w:type="dxa"/>
            <w:shd w:val="clear" w:color="auto" w:fill="auto"/>
          </w:tcPr>
          <w:p w14:paraId="30E39369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Various haiku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259AE442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‘Rainbow’ Moira Andrew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2338BE5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‘I hate poems’ Susan Hamlyn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4E8ABAD0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‘Talking Turkeys’ Benjamin Zephaniah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27B282F" w14:textId="77777777" w:rsidR="001F323D" w:rsidRPr="00491EE7" w:rsidRDefault="001F323D" w:rsidP="008F649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266" w:type="dxa"/>
            <w:shd w:val="clear" w:color="auto" w:fill="auto"/>
          </w:tcPr>
          <w:p w14:paraId="761E11BE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‘Promise’ Jackie Kay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A9B9CB5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Wordspinning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’ John Foster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ED7C12B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Ozymandias</w:t>
            </w:r>
            <w:proofErr w:type="spellEnd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’ Percy Bysshe Shelley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9C163D8" w14:textId="77777777" w:rsidR="001F323D" w:rsidRPr="00491EE7" w:rsidRDefault="001F323D" w:rsidP="008F649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266" w:type="dxa"/>
            <w:shd w:val="clear" w:color="auto" w:fill="auto"/>
          </w:tcPr>
          <w:p w14:paraId="50CC80E7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 xml:space="preserve">‘I Don’t like Poetry’ Joshua </w:t>
            </w:r>
            <w:proofErr w:type="spellStart"/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Seigal</w:t>
            </w:r>
            <w:proofErr w:type="spellEnd"/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079FA61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‘I asked the Little Boy who cannot see’ Anon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2873A9F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‘MORERAPS’ Joseph Coelho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B204E53" w14:textId="77777777" w:rsidR="001F323D" w:rsidRPr="00491EE7" w:rsidRDefault="001F323D" w:rsidP="008F649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266" w:type="dxa"/>
            <w:shd w:val="clear" w:color="auto" w:fill="auto"/>
          </w:tcPr>
          <w:p w14:paraId="18A297A1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‘The Highwayman’ Alfred Noyes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09FC97D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‘New words’ Jay Hulme 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7D019D9E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‘The Beach’ William Hart-Smith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5169C5D4" w14:textId="77777777" w:rsidR="001F323D" w:rsidRPr="00491EE7" w:rsidRDefault="001F323D" w:rsidP="008F649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266" w:type="dxa"/>
            <w:shd w:val="clear" w:color="auto" w:fill="auto"/>
          </w:tcPr>
          <w:p w14:paraId="053F51C6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‘Myself’ Edgar Guest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6930CEBA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‘Whose land?’ Benjamin Zephaniah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1077AAF2" w14:textId="77777777" w:rsidR="00FB58CE" w:rsidRDefault="00FB58CE" w:rsidP="00FB58C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6"/>
                <w:szCs w:val="16"/>
              </w:rPr>
              <w:t>Round up of the year’s poems</w:t>
            </w:r>
            <w:r>
              <w:rPr>
                <w:rStyle w:val="eop"/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  <w:p w14:paraId="371A10D6" w14:textId="6E2B060A" w:rsidR="001F323D" w:rsidRPr="00491EE7" w:rsidRDefault="001F323D" w:rsidP="008F6496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  <w:tr w:rsidR="004F5014" w14:paraId="42152010" w14:textId="77777777" w:rsidTr="002B12C2">
        <w:tc>
          <w:tcPr>
            <w:tcW w:w="2098" w:type="dxa"/>
          </w:tcPr>
          <w:p w14:paraId="7557E026" w14:textId="2E8200BE" w:rsidR="004F5014" w:rsidRDefault="004F5014" w:rsidP="004F5014">
            <w:r>
              <w:t>Geography</w:t>
            </w:r>
          </w:p>
        </w:tc>
        <w:tc>
          <w:tcPr>
            <w:tcW w:w="2266" w:type="dxa"/>
            <w:shd w:val="clear" w:color="auto" w:fill="auto"/>
          </w:tcPr>
          <w:p w14:paraId="473F0B90" w14:textId="65C4B799" w:rsidR="004F5014" w:rsidRDefault="004F5014" w:rsidP="004F5014">
            <w:r>
              <w:rPr>
                <w:sz w:val="24"/>
                <w:szCs w:val="24"/>
              </w:rPr>
              <w:t>Why is California so thirsty?</w:t>
            </w:r>
          </w:p>
        </w:tc>
        <w:tc>
          <w:tcPr>
            <w:tcW w:w="2266" w:type="dxa"/>
            <w:shd w:val="clear" w:color="auto" w:fill="auto"/>
          </w:tcPr>
          <w:p w14:paraId="58AB7398" w14:textId="46C46497" w:rsidR="004F5014" w:rsidRDefault="004F5014" w:rsidP="004F5014">
            <w:r>
              <w:rPr>
                <w:sz w:val="24"/>
                <w:szCs w:val="24"/>
              </w:rPr>
              <w:t>Oceans</w:t>
            </w:r>
          </w:p>
        </w:tc>
        <w:tc>
          <w:tcPr>
            <w:tcW w:w="2266" w:type="dxa"/>
            <w:shd w:val="clear" w:color="auto" w:fill="auto"/>
          </w:tcPr>
          <w:p w14:paraId="447E77B8" w14:textId="7753BFEE" w:rsidR="004F5014" w:rsidRDefault="004F5014" w:rsidP="004F5014">
            <w:r>
              <w:rPr>
                <w:sz w:val="24"/>
                <w:szCs w:val="24"/>
              </w:rPr>
              <w:t>Migration</w:t>
            </w:r>
          </w:p>
        </w:tc>
        <w:tc>
          <w:tcPr>
            <w:tcW w:w="2266" w:type="dxa"/>
            <w:shd w:val="clear" w:color="auto" w:fill="auto"/>
          </w:tcPr>
          <w:p w14:paraId="42C39E18" w14:textId="62F70DD0" w:rsidR="004F5014" w:rsidRDefault="004F5014" w:rsidP="004F5014">
            <w:r>
              <w:rPr>
                <w:sz w:val="24"/>
                <w:szCs w:val="24"/>
              </w:rPr>
              <w:t>North and South America</w:t>
            </w:r>
          </w:p>
        </w:tc>
        <w:tc>
          <w:tcPr>
            <w:tcW w:w="2266" w:type="dxa"/>
            <w:shd w:val="clear" w:color="auto" w:fill="auto"/>
          </w:tcPr>
          <w:p w14:paraId="6594C6CC" w14:textId="3AD9C43F" w:rsidR="004F5014" w:rsidRDefault="004F5014" w:rsidP="004F5014">
            <w:r>
              <w:rPr>
                <w:sz w:val="24"/>
                <w:szCs w:val="24"/>
              </w:rPr>
              <w:t>The Amazon</w:t>
            </w:r>
          </w:p>
        </w:tc>
        <w:tc>
          <w:tcPr>
            <w:tcW w:w="2266" w:type="dxa"/>
            <w:shd w:val="clear" w:color="auto" w:fill="auto"/>
          </w:tcPr>
          <w:p w14:paraId="179B7646" w14:textId="4F4A7D00" w:rsidR="004F5014" w:rsidRDefault="004F5014" w:rsidP="004F5014">
            <w:r>
              <w:rPr>
                <w:sz w:val="24"/>
                <w:szCs w:val="24"/>
              </w:rPr>
              <w:t>Interconnected Amazon</w:t>
            </w:r>
          </w:p>
        </w:tc>
      </w:tr>
      <w:tr w:rsidR="004F5014" w14:paraId="710E12B9" w14:textId="77777777" w:rsidTr="002B12C2">
        <w:tc>
          <w:tcPr>
            <w:tcW w:w="2098" w:type="dxa"/>
          </w:tcPr>
          <w:p w14:paraId="6DE4AB1E" w14:textId="2F755EF2" w:rsidR="004F5014" w:rsidRDefault="004F5014" w:rsidP="004F5014">
            <w:r>
              <w:t>History</w:t>
            </w:r>
          </w:p>
        </w:tc>
        <w:tc>
          <w:tcPr>
            <w:tcW w:w="2266" w:type="dxa"/>
            <w:shd w:val="clear" w:color="auto" w:fill="auto"/>
          </w:tcPr>
          <w:p w14:paraId="10F469BA" w14:textId="77AA5A37" w:rsidR="004F5014" w:rsidRDefault="004F5014" w:rsidP="004F501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74DD8">
              <w:rPr>
                <w:rFonts w:cstheme="minorHAnsi"/>
                <w:bCs/>
                <w:color w:val="000000" w:themeColor="text1"/>
                <w:sz w:val="24"/>
                <w:szCs w:val="24"/>
              </w:rPr>
              <w:t>The round city: Baghdad</w:t>
            </w:r>
          </w:p>
        </w:tc>
        <w:tc>
          <w:tcPr>
            <w:tcW w:w="2266" w:type="dxa"/>
            <w:shd w:val="clear" w:color="auto" w:fill="auto"/>
          </w:tcPr>
          <w:p w14:paraId="788594CE" w14:textId="5D53DB6D" w:rsidR="004F5014" w:rsidRDefault="004F5014" w:rsidP="004F501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74DD8">
              <w:rPr>
                <w:rFonts w:cstheme="minorHAnsi"/>
                <w:bCs/>
                <w:color w:val="000000" w:themeColor="text1"/>
                <w:sz w:val="24"/>
                <w:szCs w:val="24"/>
              </w:rPr>
              <w:t>Anglo-Saxon Britain</w:t>
            </w:r>
          </w:p>
        </w:tc>
        <w:tc>
          <w:tcPr>
            <w:tcW w:w="2266" w:type="dxa"/>
            <w:shd w:val="clear" w:color="auto" w:fill="auto"/>
          </w:tcPr>
          <w:p w14:paraId="44FF4E35" w14:textId="7515D0B7" w:rsidR="004F5014" w:rsidRDefault="004F5014" w:rsidP="004F501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74DD8">
              <w:rPr>
                <w:rFonts w:cstheme="minorHAnsi"/>
                <w:bCs/>
                <w:color w:val="000000" w:themeColor="text1"/>
                <w:sz w:val="24"/>
                <w:szCs w:val="24"/>
              </w:rPr>
              <w:t>Vikings 1: Lady of Mercians</w:t>
            </w:r>
          </w:p>
        </w:tc>
        <w:tc>
          <w:tcPr>
            <w:tcW w:w="2266" w:type="dxa"/>
            <w:shd w:val="clear" w:color="auto" w:fill="auto"/>
          </w:tcPr>
          <w:p w14:paraId="37AAAD3B" w14:textId="60F500CD" w:rsidR="004F5014" w:rsidRDefault="004F5014" w:rsidP="004F501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74DD8">
              <w:rPr>
                <w:rFonts w:cstheme="minorHAnsi"/>
                <w:bCs/>
                <w:color w:val="000000" w:themeColor="text1"/>
                <w:sz w:val="24"/>
                <w:szCs w:val="24"/>
              </w:rPr>
              <w:t>Norse culture</w:t>
            </w:r>
          </w:p>
        </w:tc>
        <w:tc>
          <w:tcPr>
            <w:tcW w:w="2266" w:type="dxa"/>
            <w:shd w:val="clear" w:color="auto" w:fill="auto"/>
          </w:tcPr>
          <w:p w14:paraId="11705683" w14:textId="322CB049" w:rsidR="004F5014" w:rsidRPr="00491EE7" w:rsidRDefault="004F5014" w:rsidP="004F501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74DD8">
              <w:rPr>
                <w:rFonts w:cstheme="minorHAnsi"/>
                <w:bCs/>
                <w:color w:val="000000" w:themeColor="text1"/>
                <w:sz w:val="24"/>
                <w:szCs w:val="24"/>
              </w:rPr>
              <w:t>Changing rulers, changing worlds</w:t>
            </w:r>
          </w:p>
        </w:tc>
        <w:tc>
          <w:tcPr>
            <w:tcW w:w="2266" w:type="dxa"/>
            <w:shd w:val="clear" w:color="auto" w:fill="auto"/>
          </w:tcPr>
          <w:p w14:paraId="29C476CB" w14:textId="7773A500" w:rsidR="004F5014" w:rsidRPr="00491EE7" w:rsidRDefault="004F5014" w:rsidP="004F501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74DD8">
              <w:rPr>
                <w:rFonts w:cstheme="minorHAnsi"/>
                <w:bCs/>
                <w:color w:val="000000" w:themeColor="text1"/>
                <w:sz w:val="24"/>
                <w:szCs w:val="24"/>
              </w:rPr>
              <w:t>Local History</w:t>
            </w:r>
          </w:p>
        </w:tc>
      </w:tr>
      <w:tr w:rsidR="00716204" w14:paraId="72DF8A00" w14:textId="77777777" w:rsidTr="002B12C2">
        <w:tc>
          <w:tcPr>
            <w:tcW w:w="2098" w:type="dxa"/>
          </w:tcPr>
          <w:p w14:paraId="0D869D73" w14:textId="525872E9" w:rsidR="00716204" w:rsidRDefault="00716204" w:rsidP="00716204">
            <w:r w:rsidRPr="00716204">
              <w:t>Languages</w:t>
            </w:r>
          </w:p>
        </w:tc>
        <w:tc>
          <w:tcPr>
            <w:tcW w:w="2266" w:type="dxa"/>
            <w:shd w:val="clear" w:color="auto" w:fill="auto"/>
          </w:tcPr>
          <w:p w14:paraId="777D5987" w14:textId="77777777" w:rsidR="00716204" w:rsidRDefault="00716204" w:rsidP="00716204">
            <w:pPr>
              <w:jc w:val="center"/>
              <w:rPr>
                <w:rFonts w:ascii="Arial" w:hAnsi="Arial" w:cs="Arial"/>
                <w:color w:val="212529"/>
                <w:shd w:val="clear" w:color="auto" w:fill="FFFFFF"/>
              </w:rPr>
            </w:pPr>
            <w:r w:rsidRPr="001F16FC">
              <w:rPr>
                <w:rFonts w:ascii="Arial" w:hAnsi="Arial" w:cs="Arial"/>
                <w:color w:val="212529"/>
                <w:shd w:val="clear" w:color="auto" w:fill="FFFFFF"/>
              </w:rPr>
              <w:t xml:space="preserve">En classe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  </w:t>
            </w:r>
          </w:p>
          <w:p w14:paraId="0052FCC1" w14:textId="1EE08336" w:rsidR="00716204" w:rsidRDefault="00716204" w:rsidP="0071620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F16FC">
              <w:rPr>
                <w:rFonts w:ascii="Arial" w:hAnsi="Arial" w:cs="Arial"/>
                <w:color w:val="212529"/>
                <w:shd w:val="clear" w:color="auto" w:fill="FFFFFF"/>
              </w:rPr>
              <w:t>(In the Classroom)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I</w:t>
            </w:r>
          </w:p>
        </w:tc>
        <w:tc>
          <w:tcPr>
            <w:tcW w:w="2266" w:type="dxa"/>
            <w:shd w:val="clear" w:color="auto" w:fill="auto"/>
          </w:tcPr>
          <w:p w14:paraId="26166923" w14:textId="77777777" w:rsidR="00716204" w:rsidRDefault="00716204" w:rsidP="00716204">
            <w:pPr>
              <w:jc w:val="center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La date</w:t>
            </w:r>
          </w:p>
          <w:p w14:paraId="0AB71F87" w14:textId="193EFDBB" w:rsidR="00716204" w:rsidRDefault="00716204" w:rsidP="0071620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      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(The Date) I</w:t>
            </w:r>
          </w:p>
        </w:tc>
        <w:tc>
          <w:tcPr>
            <w:tcW w:w="2266" w:type="dxa"/>
            <w:shd w:val="clear" w:color="auto" w:fill="auto"/>
          </w:tcPr>
          <w:p w14:paraId="69962B70" w14:textId="77777777" w:rsidR="00716204" w:rsidRDefault="00716204" w:rsidP="00716204">
            <w:pPr>
              <w:jc w:val="center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Chez moi</w:t>
            </w:r>
            <w:bookmarkStart w:id="0" w:name="_GoBack"/>
            <w:bookmarkEnd w:id="0"/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</w:p>
          <w:p w14:paraId="2E41465A" w14:textId="7CDAFBF2" w:rsidR="00716204" w:rsidRDefault="00716204" w:rsidP="0071620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       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>(My Home) I</w:t>
            </w:r>
          </w:p>
        </w:tc>
        <w:tc>
          <w:tcPr>
            <w:tcW w:w="2266" w:type="dxa"/>
            <w:shd w:val="clear" w:color="auto" w:fill="auto"/>
          </w:tcPr>
          <w:p w14:paraId="1934B76A" w14:textId="382120FA" w:rsidR="00716204" w:rsidRDefault="00716204" w:rsidP="007162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601B8F">
              <w:rPr>
                <w:rFonts w:ascii="Arial" w:hAnsi="Arial" w:cs="Arial"/>
                <w:color w:val="212529"/>
                <w:shd w:val="clear" w:color="auto" w:fill="FFFFFF"/>
              </w:rPr>
              <w:t>Les vêtements (Clothes)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I</w:t>
            </w:r>
          </w:p>
        </w:tc>
        <w:tc>
          <w:tcPr>
            <w:tcW w:w="2266" w:type="dxa"/>
            <w:shd w:val="clear" w:color="auto" w:fill="auto"/>
          </w:tcPr>
          <w:p w14:paraId="166D281A" w14:textId="69FAF66D" w:rsidR="00716204" w:rsidRPr="00491EE7" w:rsidRDefault="00716204" w:rsidP="007162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Quel temps fait-</w:t>
            </w:r>
            <w:proofErr w:type="spellStart"/>
            <w:r>
              <w:rPr>
                <w:rFonts w:ascii="Arial" w:hAnsi="Arial" w:cs="Arial"/>
                <w:color w:val="212529"/>
                <w:shd w:val="clear" w:color="auto" w:fill="FFFFFF"/>
              </w:rPr>
              <w:t>il</w:t>
            </w:r>
            <w:proofErr w:type="spellEnd"/>
            <w:r w:rsidRPr="005D2B56">
              <w:rPr>
                <w:rFonts w:ascii="Arial" w:hAnsi="Arial" w:cs="Arial"/>
                <w:color w:val="212529"/>
                <w:shd w:val="clear" w:color="auto" w:fill="FFFFFF"/>
              </w:rPr>
              <w:t>? (What's the Weather Like?)</w:t>
            </w:r>
            <w:r>
              <w:rPr>
                <w:rFonts w:ascii="Arial" w:hAnsi="Arial" w:cs="Arial"/>
                <w:color w:val="212529"/>
                <w:shd w:val="clear" w:color="auto" w:fill="FFFFFF"/>
              </w:rPr>
              <w:t xml:space="preserve"> I</w:t>
            </w:r>
          </w:p>
        </w:tc>
        <w:tc>
          <w:tcPr>
            <w:tcW w:w="2266" w:type="dxa"/>
            <w:shd w:val="clear" w:color="auto" w:fill="auto"/>
          </w:tcPr>
          <w:p w14:paraId="5BCCAB1B" w14:textId="78007510" w:rsidR="00716204" w:rsidRDefault="00716204" w:rsidP="00716204">
            <w:pPr>
              <w:jc w:val="center"/>
              <w:rPr>
                <w:rFonts w:ascii="Arial" w:hAnsi="Arial" w:cs="Arial"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À l'école</w:t>
            </w:r>
          </w:p>
          <w:p w14:paraId="74A82D52" w14:textId="55CD2025" w:rsidR="00716204" w:rsidRPr="00491EE7" w:rsidRDefault="00716204" w:rsidP="007162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color w:val="212529"/>
                <w:shd w:val="clear" w:color="auto" w:fill="FFFFFF"/>
              </w:rPr>
              <w:t>(At School) P</w:t>
            </w:r>
          </w:p>
        </w:tc>
      </w:tr>
      <w:tr w:rsidR="004F5014" w14:paraId="35E2EA9B" w14:textId="77777777" w:rsidTr="0072339A">
        <w:tc>
          <w:tcPr>
            <w:tcW w:w="2098" w:type="dxa"/>
          </w:tcPr>
          <w:p w14:paraId="50AE9152" w14:textId="036FE8CF" w:rsidR="004F5014" w:rsidRDefault="004F5014" w:rsidP="002B12C2">
            <w:r>
              <w:lastRenderedPageBreak/>
              <w:t>Mathematics</w:t>
            </w:r>
          </w:p>
        </w:tc>
        <w:tc>
          <w:tcPr>
            <w:tcW w:w="4532" w:type="dxa"/>
            <w:gridSpan w:val="2"/>
            <w:shd w:val="clear" w:color="auto" w:fill="auto"/>
          </w:tcPr>
          <w:p w14:paraId="169B6D6A" w14:textId="757BAEAB" w:rsidR="004F5014" w:rsidRPr="004F5014" w:rsidRDefault="004F5014" w:rsidP="002B12C2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4F5014">
              <w:rPr>
                <w:rFonts w:cstheme="minorHAnsi"/>
                <w:bCs/>
                <w:color w:val="000000" w:themeColor="text1"/>
              </w:rPr>
              <w:t>Place Value; addition, subtraction, multiplication and division; Fractions A; Fractions B; Converting units</w:t>
            </w:r>
          </w:p>
        </w:tc>
        <w:tc>
          <w:tcPr>
            <w:tcW w:w="4532" w:type="dxa"/>
            <w:gridSpan w:val="2"/>
            <w:shd w:val="clear" w:color="auto" w:fill="auto"/>
          </w:tcPr>
          <w:p w14:paraId="071FD51C" w14:textId="4D0AC616" w:rsidR="004F5014" w:rsidRPr="004F5014" w:rsidRDefault="004F5014" w:rsidP="002B12C2">
            <w:pPr>
              <w:jc w:val="center"/>
              <w:rPr>
                <w:rFonts w:cstheme="minorHAnsi"/>
                <w:bCs/>
                <w:color w:val="000000" w:themeColor="text1"/>
              </w:rPr>
            </w:pPr>
            <w:r w:rsidRPr="004F5014">
              <w:rPr>
                <w:rFonts w:cstheme="minorHAnsi"/>
                <w:bCs/>
                <w:color w:val="000000" w:themeColor="text1"/>
              </w:rPr>
              <w:t>Ratio; Algebra; Decimals; Fractions, Decimals and Percentages; Area, Perimeter and Volume; Statistics</w:t>
            </w:r>
          </w:p>
        </w:tc>
        <w:tc>
          <w:tcPr>
            <w:tcW w:w="4532" w:type="dxa"/>
            <w:gridSpan w:val="2"/>
            <w:shd w:val="clear" w:color="auto" w:fill="auto"/>
          </w:tcPr>
          <w:p w14:paraId="73559931" w14:textId="76DC21CE" w:rsidR="004F5014" w:rsidRPr="002B12C2" w:rsidRDefault="004F5014" w:rsidP="002B12C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Shape; Position and Direction; Themed projects, consolidation  and Problem solving</w:t>
            </w:r>
          </w:p>
        </w:tc>
      </w:tr>
      <w:tr w:rsidR="00CE7AE9" w14:paraId="44599904" w14:textId="77777777" w:rsidTr="007D54FD">
        <w:tc>
          <w:tcPr>
            <w:tcW w:w="2098" w:type="dxa"/>
          </w:tcPr>
          <w:p w14:paraId="60663D45" w14:textId="50469624" w:rsidR="00CE7AE9" w:rsidRDefault="00CE7AE9" w:rsidP="004F5014">
            <w:r>
              <w:t>Music</w:t>
            </w:r>
          </w:p>
        </w:tc>
        <w:tc>
          <w:tcPr>
            <w:tcW w:w="2266" w:type="dxa"/>
            <w:shd w:val="clear" w:color="auto" w:fill="auto"/>
          </w:tcPr>
          <w:p w14:paraId="4D495E53" w14:textId="414528A0" w:rsidR="00CE7AE9" w:rsidRDefault="00CE7AE9" w:rsidP="004F501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Hey Mr Miller – swing rhythm, syncopation, scat singing</w:t>
            </w:r>
          </w:p>
        </w:tc>
        <w:tc>
          <w:tcPr>
            <w:tcW w:w="2266" w:type="dxa"/>
            <w:shd w:val="clear" w:color="auto" w:fill="auto"/>
          </w:tcPr>
          <w:p w14:paraId="2010367C" w14:textId="77777777" w:rsidR="00CE7AE9" w:rsidRDefault="00CE7AE9" w:rsidP="004F5014">
            <w:r>
              <w:t>Composing for protest – Inspired by the suffragettes, composing using non-musical stimulus</w:t>
            </w:r>
          </w:p>
          <w:p w14:paraId="22E23DBA" w14:textId="77777777" w:rsidR="00CE7AE9" w:rsidRDefault="00CE7AE9" w:rsidP="004F5014">
            <w:r>
              <w:t xml:space="preserve">Shadows </w:t>
            </w:r>
          </w:p>
          <w:p w14:paraId="12B48353" w14:textId="697B4049" w:rsidR="00CE7AE9" w:rsidRPr="004F5014" w:rsidRDefault="00CE7AE9" w:rsidP="004F5014">
            <w:pPr>
              <w:rPr>
                <w:rFonts w:cstheme="minorHAnsi"/>
                <w:bCs/>
                <w:color w:val="000000" w:themeColor="text1"/>
              </w:rPr>
            </w:pPr>
            <w:r w:rsidRPr="004F5014">
              <w:rPr>
                <w:rFonts w:cstheme="minorHAnsi"/>
                <w:bCs/>
                <w:color w:val="000000" w:themeColor="text1"/>
              </w:rPr>
              <w:t>Artists and their influences, compare musical genr</w:t>
            </w:r>
            <w:r>
              <w:rPr>
                <w:rFonts w:cstheme="minorHAnsi"/>
                <w:bCs/>
                <w:color w:val="000000" w:themeColor="text1"/>
              </w:rPr>
              <w:t>es</w:t>
            </w:r>
          </w:p>
        </w:tc>
        <w:tc>
          <w:tcPr>
            <w:tcW w:w="2266" w:type="dxa"/>
            <w:shd w:val="clear" w:color="auto" w:fill="auto"/>
          </w:tcPr>
          <w:p w14:paraId="1E9EBC3E" w14:textId="4AA86379" w:rsidR="00CE7AE9" w:rsidRPr="00CE7AE9" w:rsidRDefault="00CE7AE9" w:rsidP="00CE7AE9">
            <w:pPr>
              <w:shd w:val="clear" w:color="auto" w:fill="FFFFFF"/>
              <w:outlineLvl w:val="0"/>
              <w:rPr>
                <w:rFonts w:eastAsia="Times New Roman" w:cstheme="minorHAnsi"/>
                <w:bCs/>
                <w:color w:val="434343"/>
                <w:spacing w:val="-15"/>
                <w:kern w:val="36"/>
                <w:sz w:val="24"/>
                <w:szCs w:val="24"/>
                <w:lang w:eastAsia="en-GB"/>
              </w:rPr>
            </w:pPr>
            <w:r w:rsidRPr="00CE7AE9">
              <w:rPr>
                <w:rFonts w:eastAsia="Times New Roman" w:cstheme="minorHAnsi"/>
                <w:bCs/>
                <w:color w:val="434343"/>
                <w:spacing w:val="-15"/>
                <w:kern w:val="36"/>
                <w:sz w:val="24"/>
                <w:szCs w:val="24"/>
                <w:lang w:eastAsia="en-GB"/>
              </w:rPr>
              <w:t xml:space="preserve">Dona </w:t>
            </w:r>
            <w:proofErr w:type="spellStart"/>
            <w:r w:rsidRPr="00CE7AE9">
              <w:rPr>
                <w:rFonts w:eastAsia="Times New Roman" w:cstheme="minorHAnsi"/>
                <w:bCs/>
                <w:color w:val="434343"/>
                <w:spacing w:val="-15"/>
                <w:kern w:val="36"/>
                <w:sz w:val="24"/>
                <w:szCs w:val="24"/>
                <w:lang w:eastAsia="en-GB"/>
              </w:rPr>
              <w:t>nobis</w:t>
            </w:r>
            <w:proofErr w:type="spellEnd"/>
          </w:p>
          <w:p w14:paraId="38FD07B4" w14:textId="64D92EB5" w:rsidR="00CE7AE9" w:rsidRPr="00CE7AE9" w:rsidRDefault="00CE7AE9" w:rsidP="00CE7AE9">
            <w:pPr>
              <w:shd w:val="clear" w:color="auto" w:fill="FFFFFF"/>
              <w:outlineLvl w:val="0"/>
              <w:rPr>
                <w:rFonts w:eastAsia="Times New Roman" w:cstheme="minorHAnsi"/>
                <w:bCs/>
                <w:color w:val="434343"/>
                <w:spacing w:val="-15"/>
                <w:kern w:val="36"/>
                <w:sz w:val="24"/>
                <w:szCs w:val="24"/>
                <w:lang w:eastAsia="en-GB"/>
              </w:rPr>
            </w:pPr>
            <w:r w:rsidRPr="00CE7AE9">
              <w:rPr>
                <w:rFonts w:eastAsia="Times New Roman" w:cstheme="minorHAnsi"/>
                <w:bCs/>
                <w:color w:val="434343"/>
                <w:spacing w:val="-15"/>
                <w:kern w:val="36"/>
                <w:sz w:val="24"/>
                <w:szCs w:val="24"/>
                <w:lang w:eastAsia="en-GB"/>
              </w:rPr>
              <w:t xml:space="preserve">Texture, notations and </w:t>
            </w:r>
            <w:r w:rsidRPr="00CE7AE9">
              <w:rPr>
                <w:rFonts w:cstheme="minorHAnsi"/>
                <w:color w:val="434343"/>
                <w:sz w:val="24"/>
                <w:szCs w:val="24"/>
                <w:shd w:val="clear" w:color="auto" w:fill="FFFFFF"/>
              </w:rPr>
              <w:t>singing in harmony</w:t>
            </w:r>
          </w:p>
          <w:p w14:paraId="321ED395" w14:textId="3D75CDFA" w:rsidR="00CE7AE9" w:rsidRDefault="00CE7AE9" w:rsidP="004F501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266" w:type="dxa"/>
            <w:shd w:val="clear" w:color="auto" w:fill="auto"/>
          </w:tcPr>
          <w:p w14:paraId="63A7B918" w14:textId="0E2C3668" w:rsidR="00CE7AE9" w:rsidRDefault="00CE7AE9" w:rsidP="004F501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You to me are everything &amp; Twinkle Variations – 1970s soul music, comparing over versions, variations, improvisation</w:t>
            </w:r>
          </w:p>
        </w:tc>
        <w:tc>
          <w:tcPr>
            <w:tcW w:w="2266" w:type="dxa"/>
            <w:shd w:val="clear" w:color="auto" w:fill="auto"/>
          </w:tcPr>
          <w:p w14:paraId="2C9E2539" w14:textId="77777777" w:rsidR="00CE7AE9" w:rsidRPr="00491EE7" w:rsidRDefault="00CE7AE9" w:rsidP="004F5014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t>Nobody Knows – song writing, melody, lyrics, chords &amp; expression</w:t>
            </w:r>
          </w:p>
        </w:tc>
        <w:tc>
          <w:tcPr>
            <w:tcW w:w="2266" w:type="dxa"/>
            <w:shd w:val="clear" w:color="auto" w:fill="auto"/>
          </w:tcPr>
          <w:p w14:paraId="30FD6865" w14:textId="77777777" w:rsidR="00CE7AE9" w:rsidRPr="00CE7AE9" w:rsidRDefault="00CE7AE9" w:rsidP="004F5014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CE7AE9">
              <w:rPr>
                <w:rFonts w:cstheme="minorHAnsi"/>
                <w:bCs/>
                <w:color w:val="000000" w:themeColor="text1"/>
                <w:sz w:val="24"/>
                <w:szCs w:val="24"/>
              </w:rPr>
              <w:t>Race</w:t>
            </w:r>
          </w:p>
          <w:p w14:paraId="22CF2266" w14:textId="36F33E2C" w:rsidR="00CE7AE9" w:rsidRDefault="00CE7AE9" w:rsidP="004F5014">
            <w:pPr>
              <w:rPr>
                <w:rFonts w:cstheme="minorHAnsi"/>
                <w:color w:val="434343"/>
                <w:sz w:val="24"/>
                <w:szCs w:val="24"/>
                <w:shd w:val="clear" w:color="auto" w:fill="FFFFFF"/>
              </w:rPr>
            </w:pPr>
            <w:r w:rsidRPr="00CE7AE9">
              <w:rPr>
                <w:rFonts w:cstheme="minorHAnsi"/>
                <w:color w:val="434343"/>
                <w:sz w:val="24"/>
                <w:szCs w:val="24"/>
                <w:shd w:val="clear" w:color="auto" w:fill="FFFFFF"/>
              </w:rPr>
              <w:t>composing an extended melody and accompaniment</w:t>
            </w:r>
          </w:p>
          <w:p w14:paraId="2CA5022A" w14:textId="77777777" w:rsidR="00CE7AE9" w:rsidRPr="00CE7AE9" w:rsidRDefault="00CE7AE9" w:rsidP="004F5014">
            <w:pPr>
              <w:rPr>
                <w:rFonts w:cstheme="minorHAnsi"/>
                <w:color w:val="434343"/>
                <w:sz w:val="24"/>
                <w:szCs w:val="24"/>
                <w:shd w:val="clear" w:color="auto" w:fill="FFFFFF"/>
              </w:rPr>
            </w:pPr>
          </w:p>
          <w:p w14:paraId="3A6111BA" w14:textId="056CA0A9" w:rsidR="00CE7AE9" w:rsidRPr="00CE7AE9" w:rsidRDefault="00CE7AE9" w:rsidP="004F5014">
            <w:pPr>
              <w:rPr>
                <w:rFonts w:cstheme="minorHAnsi"/>
                <w:color w:val="434343"/>
                <w:sz w:val="24"/>
                <w:szCs w:val="24"/>
                <w:shd w:val="clear" w:color="auto" w:fill="FFFFFF"/>
              </w:rPr>
            </w:pPr>
            <w:r w:rsidRPr="00CE7AE9">
              <w:rPr>
                <w:rFonts w:cstheme="minorHAnsi"/>
                <w:color w:val="434343"/>
                <w:sz w:val="24"/>
                <w:szCs w:val="24"/>
                <w:shd w:val="clear" w:color="auto" w:fill="FFFFFF"/>
              </w:rPr>
              <w:t xml:space="preserve">Exploring Identity through Song </w:t>
            </w:r>
          </w:p>
          <w:p w14:paraId="7B8BFC43" w14:textId="1CB26914" w:rsidR="00CE7AE9" w:rsidRPr="00CE7AE9" w:rsidRDefault="00CE7AE9" w:rsidP="004F501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CE7AE9">
              <w:rPr>
                <w:rFonts w:cstheme="minorHAnsi"/>
                <w:color w:val="434343"/>
                <w:sz w:val="24"/>
                <w:szCs w:val="24"/>
                <w:shd w:val="clear" w:color="auto" w:fill="FFFFFF"/>
              </w:rPr>
              <w:t>Vocal range, voice change, vocal technique, lyrics anthems</w:t>
            </w:r>
          </w:p>
        </w:tc>
      </w:tr>
      <w:tr w:rsidR="00227D7A" w14:paraId="11454CA2" w14:textId="77777777" w:rsidTr="002B12C2">
        <w:tc>
          <w:tcPr>
            <w:tcW w:w="2098" w:type="dxa"/>
          </w:tcPr>
          <w:p w14:paraId="76172E01" w14:textId="2039C6B3" w:rsidR="00227D7A" w:rsidRPr="00C033C3" w:rsidRDefault="00227D7A" w:rsidP="00227D7A">
            <w:pPr>
              <w:rPr>
                <w:highlight w:val="yellow"/>
              </w:rPr>
            </w:pPr>
            <w:r w:rsidRPr="00D32459">
              <w:t>Physical Education</w:t>
            </w:r>
          </w:p>
        </w:tc>
        <w:tc>
          <w:tcPr>
            <w:tcW w:w="2266" w:type="dxa"/>
            <w:shd w:val="clear" w:color="auto" w:fill="auto"/>
          </w:tcPr>
          <w:p w14:paraId="6F3B4005" w14:textId="7D3AE9B0" w:rsidR="00227D7A" w:rsidRDefault="00227D7A" w:rsidP="00227D7A">
            <w:pPr>
              <w:jc w:val="center"/>
            </w:pPr>
            <w:r>
              <w:t>Basketball</w:t>
            </w:r>
          </w:p>
          <w:p w14:paraId="4F13F694" w14:textId="58240CC8" w:rsidR="00227D7A" w:rsidRDefault="00227D7A" w:rsidP="00227D7A">
            <w:pPr>
              <w:jc w:val="center"/>
            </w:pPr>
            <w:r>
              <w:t>&amp;</w:t>
            </w:r>
          </w:p>
          <w:p w14:paraId="724CC710" w14:textId="4BE761DC" w:rsidR="00227D7A" w:rsidRDefault="00227D7A" w:rsidP="00227D7A">
            <w:pPr>
              <w:jc w:val="center"/>
            </w:pPr>
            <w:r>
              <w:t>Swimming</w:t>
            </w:r>
          </w:p>
        </w:tc>
        <w:tc>
          <w:tcPr>
            <w:tcW w:w="2266" w:type="dxa"/>
            <w:shd w:val="clear" w:color="auto" w:fill="auto"/>
          </w:tcPr>
          <w:p w14:paraId="106B140B" w14:textId="45323573" w:rsidR="00227D7A" w:rsidRDefault="00227D7A" w:rsidP="00227D7A">
            <w:pPr>
              <w:jc w:val="center"/>
            </w:pPr>
            <w:r w:rsidRPr="00E01C55">
              <w:t>Hockey</w:t>
            </w:r>
          </w:p>
          <w:p w14:paraId="76ECA57C" w14:textId="77777777" w:rsidR="00227D7A" w:rsidRDefault="00227D7A" w:rsidP="00227D7A">
            <w:pPr>
              <w:jc w:val="center"/>
            </w:pPr>
            <w:r>
              <w:t>&amp;</w:t>
            </w:r>
          </w:p>
          <w:p w14:paraId="067D948C" w14:textId="6F958ECA" w:rsidR="00227D7A" w:rsidRPr="002E2E24" w:rsidRDefault="00227D7A" w:rsidP="00227D7A">
            <w:pPr>
              <w:jc w:val="center"/>
            </w:pPr>
            <w:r>
              <w:t>Swimming</w:t>
            </w:r>
          </w:p>
        </w:tc>
        <w:tc>
          <w:tcPr>
            <w:tcW w:w="2266" w:type="dxa"/>
            <w:shd w:val="clear" w:color="auto" w:fill="auto"/>
          </w:tcPr>
          <w:p w14:paraId="5B763C9B" w14:textId="323964A1" w:rsidR="00227D7A" w:rsidRDefault="00227D7A" w:rsidP="00227D7A">
            <w:pPr>
              <w:jc w:val="center"/>
            </w:pPr>
            <w:r w:rsidRPr="00E01C55">
              <w:t>Tag Rugby</w:t>
            </w:r>
          </w:p>
          <w:p w14:paraId="61FFDBBA" w14:textId="77777777" w:rsidR="00227D7A" w:rsidRDefault="00227D7A" w:rsidP="00227D7A">
            <w:pPr>
              <w:jc w:val="center"/>
            </w:pPr>
            <w:r w:rsidRPr="00E01C55">
              <w:t>&amp;</w:t>
            </w:r>
          </w:p>
          <w:p w14:paraId="1AB86959" w14:textId="1BD53ADC" w:rsidR="00227D7A" w:rsidRDefault="00227D7A" w:rsidP="00227D7A">
            <w:pPr>
              <w:jc w:val="center"/>
            </w:pPr>
            <w:r w:rsidRPr="00E01C55">
              <w:t>Gymnastics</w:t>
            </w:r>
          </w:p>
        </w:tc>
        <w:tc>
          <w:tcPr>
            <w:tcW w:w="2266" w:type="dxa"/>
            <w:shd w:val="clear" w:color="auto" w:fill="auto"/>
          </w:tcPr>
          <w:p w14:paraId="6C05D060" w14:textId="5ED644E3" w:rsidR="00227D7A" w:rsidRDefault="00227D7A" w:rsidP="00227D7A">
            <w:pPr>
              <w:jc w:val="center"/>
            </w:pPr>
            <w:r>
              <w:t>D</w:t>
            </w:r>
            <w:r w:rsidRPr="00E01C55">
              <w:t>odgeball</w:t>
            </w:r>
          </w:p>
          <w:p w14:paraId="3617F4F4" w14:textId="77777777" w:rsidR="00227D7A" w:rsidRDefault="00227D7A" w:rsidP="00227D7A">
            <w:pPr>
              <w:jc w:val="center"/>
            </w:pPr>
            <w:r>
              <w:t>&amp;</w:t>
            </w:r>
          </w:p>
          <w:p w14:paraId="2FAE2E6F" w14:textId="501CF4B4" w:rsidR="00227D7A" w:rsidRDefault="00227D7A" w:rsidP="00227D7A">
            <w:pPr>
              <w:jc w:val="center"/>
            </w:pPr>
            <w:r>
              <w:t>Dance</w:t>
            </w:r>
          </w:p>
        </w:tc>
        <w:tc>
          <w:tcPr>
            <w:tcW w:w="2266" w:type="dxa"/>
            <w:shd w:val="clear" w:color="auto" w:fill="auto"/>
          </w:tcPr>
          <w:p w14:paraId="367C7010" w14:textId="5D1D8E7B" w:rsidR="00227D7A" w:rsidRDefault="00227D7A" w:rsidP="00227D7A">
            <w:pPr>
              <w:jc w:val="center"/>
            </w:pPr>
            <w:r w:rsidRPr="00E01C55">
              <w:t>Athletics</w:t>
            </w:r>
          </w:p>
          <w:p w14:paraId="5EE3D640" w14:textId="77777777" w:rsidR="00227D7A" w:rsidRDefault="00227D7A" w:rsidP="00227D7A">
            <w:pPr>
              <w:jc w:val="center"/>
            </w:pPr>
            <w:r>
              <w:t>&amp;</w:t>
            </w:r>
          </w:p>
          <w:p w14:paraId="48382D84" w14:textId="659F4E2F" w:rsidR="00227D7A" w:rsidRDefault="00227D7A" w:rsidP="00227D7A">
            <w:pPr>
              <w:jc w:val="center"/>
            </w:pPr>
            <w:r>
              <w:t>Tennis</w:t>
            </w:r>
          </w:p>
        </w:tc>
        <w:tc>
          <w:tcPr>
            <w:tcW w:w="2266" w:type="dxa"/>
            <w:shd w:val="clear" w:color="auto" w:fill="auto"/>
          </w:tcPr>
          <w:p w14:paraId="7EE3298E" w14:textId="51EFF29A" w:rsidR="00227D7A" w:rsidRPr="00E01C55" w:rsidRDefault="00227D7A" w:rsidP="00227D7A">
            <w:pPr>
              <w:jc w:val="center"/>
            </w:pPr>
            <w:r w:rsidRPr="00E01C55">
              <w:t>Rounders</w:t>
            </w:r>
          </w:p>
          <w:p w14:paraId="6BBE2332" w14:textId="77777777" w:rsidR="00227D7A" w:rsidRPr="00E01C55" w:rsidRDefault="00227D7A" w:rsidP="00227D7A">
            <w:pPr>
              <w:jc w:val="center"/>
            </w:pPr>
            <w:r w:rsidRPr="00E01C55">
              <w:t>&amp;</w:t>
            </w:r>
          </w:p>
          <w:p w14:paraId="2E370EF3" w14:textId="785923AE" w:rsidR="00227D7A" w:rsidRDefault="00227D7A" w:rsidP="00227D7A">
            <w:pPr>
              <w:jc w:val="center"/>
            </w:pPr>
            <w:r w:rsidRPr="00E01C55">
              <w:t>Fitness</w:t>
            </w:r>
          </w:p>
        </w:tc>
      </w:tr>
      <w:tr w:rsidR="004F5014" w14:paraId="25A4A374" w14:textId="77777777" w:rsidTr="002B12C2">
        <w:tc>
          <w:tcPr>
            <w:tcW w:w="2098" w:type="dxa"/>
          </w:tcPr>
          <w:p w14:paraId="245DC135" w14:textId="556BF47B" w:rsidR="004F5014" w:rsidRDefault="004F5014" w:rsidP="004F5014">
            <w:r>
              <w:t>PSHE</w:t>
            </w:r>
          </w:p>
        </w:tc>
        <w:tc>
          <w:tcPr>
            <w:tcW w:w="2266" w:type="dxa"/>
            <w:shd w:val="clear" w:color="auto" w:fill="auto"/>
          </w:tcPr>
          <w:p w14:paraId="3BC9E0C0" w14:textId="7CE8A094" w:rsidR="004F5014" w:rsidRDefault="004F5014" w:rsidP="004F5014">
            <w:r>
              <w:t>Worries &amp; fears; being global citizen; children’s rights; impact of my behaviour; democracy &amp; having a voice</w:t>
            </w:r>
          </w:p>
        </w:tc>
        <w:tc>
          <w:tcPr>
            <w:tcW w:w="2266" w:type="dxa"/>
            <w:shd w:val="clear" w:color="auto" w:fill="auto"/>
          </w:tcPr>
          <w:p w14:paraId="4ABFFF10" w14:textId="0365402F" w:rsidR="004F5014" w:rsidRPr="002E2E24" w:rsidRDefault="004F5014" w:rsidP="004F5014">
            <w:r>
              <w:t>Perceptions about normal; viewpoints, perceptions &amp; assumptions; power struggles; bullying behaviour; disabilities; conflict &amp; celebration</w:t>
            </w:r>
          </w:p>
        </w:tc>
        <w:tc>
          <w:tcPr>
            <w:tcW w:w="2266" w:type="dxa"/>
            <w:shd w:val="clear" w:color="auto" w:fill="auto"/>
          </w:tcPr>
          <w:p w14:paraId="42A8F66F" w14:textId="5E5C0CA3" w:rsidR="004F5014" w:rsidRDefault="004F5014" w:rsidP="004F5014">
            <w:r>
              <w:t>Challenging &amp; realistic goals; steps to success; dream for the world; helping others &amp; making a difference; achievements</w:t>
            </w:r>
          </w:p>
        </w:tc>
        <w:tc>
          <w:tcPr>
            <w:tcW w:w="2266" w:type="dxa"/>
            <w:shd w:val="clear" w:color="auto" w:fill="auto"/>
          </w:tcPr>
          <w:p w14:paraId="6702D032" w14:textId="0C5DA096" w:rsidR="004F5014" w:rsidRDefault="004F5014" w:rsidP="004F5014">
            <w:r>
              <w:t>Responsibility for own health &amp; wellbeing; drugs; exploitation; gangs; emotion &amp; metal health; managing stress &amp; pressure</w:t>
            </w:r>
          </w:p>
        </w:tc>
        <w:tc>
          <w:tcPr>
            <w:tcW w:w="2266" w:type="dxa"/>
            <w:shd w:val="clear" w:color="auto" w:fill="auto"/>
          </w:tcPr>
          <w:p w14:paraId="71FA0021" w14:textId="7EE64606" w:rsidR="004F5014" w:rsidRDefault="004F5014" w:rsidP="004F5014">
            <w:pPr>
              <w:jc w:val="center"/>
            </w:pPr>
            <w:r>
              <w:t>What is mental health? Why mental health? Stages of grief; power &amp; control; resisting online pressure; responsibility for own online safety</w:t>
            </w:r>
          </w:p>
        </w:tc>
        <w:tc>
          <w:tcPr>
            <w:tcW w:w="2266" w:type="dxa"/>
            <w:shd w:val="clear" w:color="auto" w:fill="auto"/>
          </w:tcPr>
          <w:p w14:paraId="1EE3D665" w14:textId="63194279" w:rsidR="004F5014" w:rsidRDefault="004F5014" w:rsidP="004F5014">
            <w:r>
              <w:t>Health &amp; hygiene for teens; conception to birth; respect &amp; consent; adolescent friendships; real-self &amp; ideal-self; emotionally ready for secondary school</w:t>
            </w:r>
          </w:p>
        </w:tc>
      </w:tr>
      <w:tr w:rsidR="004F5014" w14:paraId="75F9CA1D" w14:textId="77777777" w:rsidTr="002B12C2">
        <w:tc>
          <w:tcPr>
            <w:tcW w:w="2098" w:type="dxa"/>
          </w:tcPr>
          <w:p w14:paraId="1C12CA49" w14:textId="188DAFC7" w:rsidR="004F5014" w:rsidRDefault="004F5014" w:rsidP="004F5014">
            <w:r>
              <w:t>Religion</w:t>
            </w:r>
          </w:p>
        </w:tc>
        <w:tc>
          <w:tcPr>
            <w:tcW w:w="2266" w:type="dxa"/>
            <w:shd w:val="clear" w:color="auto" w:fill="auto"/>
          </w:tcPr>
          <w:p w14:paraId="17E70E34" w14:textId="5C7A2127" w:rsidR="004F5014" w:rsidRDefault="004F5014" w:rsidP="004F5014">
            <w:r>
              <w:rPr>
                <w:sz w:val="24"/>
                <w:szCs w:val="24"/>
              </w:rPr>
              <w:t>Stories of the Prophets</w:t>
            </w:r>
          </w:p>
        </w:tc>
        <w:tc>
          <w:tcPr>
            <w:tcW w:w="2266" w:type="dxa"/>
            <w:shd w:val="clear" w:color="auto" w:fill="auto"/>
          </w:tcPr>
          <w:p w14:paraId="16189B26" w14:textId="5456A9D6" w:rsidR="004F5014" w:rsidRDefault="004F5014" w:rsidP="004F5014">
            <w:r>
              <w:rPr>
                <w:sz w:val="24"/>
                <w:szCs w:val="24"/>
              </w:rPr>
              <w:t>Living Muslim traditions</w:t>
            </w:r>
          </w:p>
        </w:tc>
        <w:tc>
          <w:tcPr>
            <w:tcW w:w="2266" w:type="dxa"/>
            <w:shd w:val="clear" w:color="auto" w:fill="auto"/>
          </w:tcPr>
          <w:p w14:paraId="4904D01E" w14:textId="1BBE5A53" w:rsidR="004F5014" w:rsidRDefault="004F5014" w:rsidP="004F5014">
            <w:pPr>
              <w:jc w:val="center"/>
            </w:pPr>
            <w:r>
              <w:rPr>
                <w:sz w:val="24"/>
                <w:szCs w:val="24"/>
              </w:rPr>
              <w:t>Living Christian traditions</w:t>
            </w:r>
          </w:p>
        </w:tc>
        <w:tc>
          <w:tcPr>
            <w:tcW w:w="2266" w:type="dxa"/>
            <w:shd w:val="clear" w:color="auto" w:fill="auto"/>
          </w:tcPr>
          <w:p w14:paraId="58B0DFC8" w14:textId="709BE4FC" w:rsidR="004F5014" w:rsidRDefault="004F5014" w:rsidP="004F5014">
            <w:pPr>
              <w:jc w:val="center"/>
            </w:pPr>
            <w:r>
              <w:rPr>
                <w:sz w:val="24"/>
                <w:szCs w:val="24"/>
              </w:rPr>
              <w:t>Study of Two Christian sites</w:t>
            </w:r>
          </w:p>
        </w:tc>
        <w:tc>
          <w:tcPr>
            <w:tcW w:w="2266" w:type="dxa"/>
            <w:shd w:val="clear" w:color="auto" w:fill="auto"/>
          </w:tcPr>
          <w:p w14:paraId="1485EBC0" w14:textId="27AC98A6" w:rsidR="004F5014" w:rsidRDefault="004F5014" w:rsidP="004F5014">
            <w:pPr>
              <w:jc w:val="center"/>
            </w:pPr>
            <w:r>
              <w:rPr>
                <w:sz w:val="24"/>
                <w:szCs w:val="24"/>
              </w:rPr>
              <w:t>The Prince who became Buddha</w:t>
            </w:r>
          </w:p>
        </w:tc>
        <w:tc>
          <w:tcPr>
            <w:tcW w:w="2266" w:type="dxa"/>
            <w:shd w:val="clear" w:color="auto" w:fill="auto"/>
          </w:tcPr>
          <w:p w14:paraId="70B1F465" w14:textId="2368F0F2" w:rsidR="004F5014" w:rsidRDefault="004F5014" w:rsidP="004F5014">
            <w:pPr>
              <w:jc w:val="center"/>
            </w:pPr>
            <w:r>
              <w:rPr>
                <w:sz w:val="24"/>
                <w:szCs w:val="24"/>
              </w:rPr>
              <w:t xml:space="preserve">Buddhist stories and teachings </w:t>
            </w:r>
          </w:p>
        </w:tc>
      </w:tr>
      <w:tr w:rsidR="004F5014" w14:paraId="30C66B2E" w14:textId="77777777" w:rsidTr="002B12C2">
        <w:tc>
          <w:tcPr>
            <w:tcW w:w="2098" w:type="dxa"/>
          </w:tcPr>
          <w:p w14:paraId="7C92103E" w14:textId="6A4C1A1F" w:rsidR="004F5014" w:rsidRDefault="004F5014" w:rsidP="004F5014">
            <w:r>
              <w:t>Science</w:t>
            </w:r>
          </w:p>
        </w:tc>
        <w:tc>
          <w:tcPr>
            <w:tcW w:w="2266" w:type="dxa"/>
            <w:shd w:val="clear" w:color="auto" w:fill="auto"/>
          </w:tcPr>
          <w:p w14:paraId="0A860BAB" w14:textId="0BF04930" w:rsidR="004F5014" w:rsidRDefault="004F5014" w:rsidP="004F5014">
            <w:r>
              <w:rPr>
                <w:sz w:val="24"/>
                <w:szCs w:val="24"/>
              </w:rPr>
              <w:t>Plants</w:t>
            </w:r>
          </w:p>
        </w:tc>
        <w:tc>
          <w:tcPr>
            <w:tcW w:w="2266" w:type="dxa"/>
            <w:shd w:val="clear" w:color="auto" w:fill="auto"/>
          </w:tcPr>
          <w:p w14:paraId="537A5D63" w14:textId="1C345EAD" w:rsidR="004F5014" w:rsidRDefault="004F5014" w:rsidP="004F5014">
            <w:r>
              <w:rPr>
                <w:sz w:val="24"/>
                <w:szCs w:val="24"/>
              </w:rPr>
              <w:t>Rocks</w:t>
            </w:r>
          </w:p>
        </w:tc>
        <w:tc>
          <w:tcPr>
            <w:tcW w:w="2266" w:type="dxa"/>
            <w:shd w:val="clear" w:color="auto" w:fill="auto"/>
          </w:tcPr>
          <w:p w14:paraId="185D76A2" w14:textId="2020DB15" w:rsidR="004F5014" w:rsidRDefault="004F5014" w:rsidP="004F5014">
            <w:r>
              <w:rPr>
                <w:sz w:val="24"/>
                <w:szCs w:val="24"/>
              </w:rPr>
              <w:t>Light</w:t>
            </w:r>
          </w:p>
        </w:tc>
        <w:tc>
          <w:tcPr>
            <w:tcW w:w="2266" w:type="dxa"/>
            <w:shd w:val="clear" w:color="auto" w:fill="auto"/>
          </w:tcPr>
          <w:p w14:paraId="549CEC42" w14:textId="27816C01" w:rsidR="004F5014" w:rsidRDefault="004F5014" w:rsidP="004F5014">
            <w:r>
              <w:rPr>
                <w:sz w:val="24"/>
                <w:szCs w:val="24"/>
              </w:rPr>
              <w:t>Animals including humans</w:t>
            </w:r>
          </w:p>
        </w:tc>
        <w:tc>
          <w:tcPr>
            <w:tcW w:w="2266" w:type="dxa"/>
            <w:shd w:val="clear" w:color="auto" w:fill="auto"/>
          </w:tcPr>
          <w:p w14:paraId="23207DCA" w14:textId="2B191EC2" w:rsidR="004F5014" w:rsidRDefault="004F5014" w:rsidP="004F5014">
            <w:pPr>
              <w:jc w:val="center"/>
            </w:pPr>
            <w:r>
              <w:rPr>
                <w:sz w:val="24"/>
                <w:szCs w:val="24"/>
              </w:rPr>
              <w:t>Forces and magnets</w:t>
            </w:r>
          </w:p>
        </w:tc>
        <w:tc>
          <w:tcPr>
            <w:tcW w:w="2266" w:type="dxa"/>
            <w:shd w:val="clear" w:color="auto" w:fill="auto"/>
          </w:tcPr>
          <w:p w14:paraId="308671BF" w14:textId="7DBDBB62" w:rsidR="004F5014" w:rsidRDefault="004F5014" w:rsidP="004F5014">
            <w:r>
              <w:rPr>
                <w:sz w:val="24"/>
                <w:szCs w:val="24"/>
              </w:rPr>
              <w:t>The Bee project</w:t>
            </w:r>
          </w:p>
        </w:tc>
      </w:tr>
    </w:tbl>
    <w:p w14:paraId="2A43A8B3" w14:textId="5A197098" w:rsidR="007A5032" w:rsidRDefault="007A5032" w:rsidP="00633E1F"/>
    <w:sectPr w:rsidR="007A5032" w:rsidSect="006D79B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FC"/>
    <w:rsid w:val="000154FC"/>
    <w:rsid w:val="000A1066"/>
    <w:rsid w:val="000B495F"/>
    <w:rsid w:val="000C05E0"/>
    <w:rsid w:val="00164047"/>
    <w:rsid w:val="001F323D"/>
    <w:rsid w:val="00227D7A"/>
    <w:rsid w:val="002B12C2"/>
    <w:rsid w:val="003400AE"/>
    <w:rsid w:val="00483DDA"/>
    <w:rsid w:val="004F5014"/>
    <w:rsid w:val="00586497"/>
    <w:rsid w:val="005943C2"/>
    <w:rsid w:val="00633E1F"/>
    <w:rsid w:val="006D79BB"/>
    <w:rsid w:val="00716204"/>
    <w:rsid w:val="007A5032"/>
    <w:rsid w:val="008F6496"/>
    <w:rsid w:val="00960538"/>
    <w:rsid w:val="00A35401"/>
    <w:rsid w:val="00B535C0"/>
    <w:rsid w:val="00C033C3"/>
    <w:rsid w:val="00C16C04"/>
    <w:rsid w:val="00C87E78"/>
    <w:rsid w:val="00CE7AE9"/>
    <w:rsid w:val="00D32459"/>
    <w:rsid w:val="00DC124C"/>
    <w:rsid w:val="00DF58A3"/>
    <w:rsid w:val="00EC5B7D"/>
    <w:rsid w:val="00ED1AAB"/>
    <w:rsid w:val="00ED735A"/>
    <w:rsid w:val="00FA051F"/>
    <w:rsid w:val="00FB58CE"/>
    <w:rsid w:val="00FE6E43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4BA6"/>
  <w15:chartTrackingRefBased/>
  <w15:docId w15:val="{C510A9D3-950C-4BE5-AEE3-D1B13BA1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E7A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E7AE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CE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E7AE9"/>
  </w:style>
  <w:style w:type="character" w:customStyle="1" w:styleId="eop">
    <w:name w:val="eop"/>
    <w:basedOn w:val="DefaultParagraphFont"/>
    <w:rsid w:val="00CE7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7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computing.org/curriculum/key-stage-2/creating-media-web-page-creation" TargetMode="External"/><Relationship Id="rId13" Type="http://schemas.openxmlformats.org/officeDocument/2006/relationships/hyperlink" Target="https://teachcomputing.org/curriculum/key-stage-2/using-the-microbit-for-primary-to-secondary-transition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teachcomputing.org/curriculum/key-stage-2/computing-systems-and-networks-communication" TargetMode="External"/><Relationship Id="rId12" Type="http://schemas.openxmlformats.org/officeDocument/2006/relationships/hyperlink" Target="https://teachcomputing.org/curriculum/key-stage-2/programming-b-sens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chcomputing.org/curriculum/key-stage-2/creating-media-3d-modellin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eachcomputing.org/curriculum/key-stage-2/data-and-information-spreadsheets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chcomputing.org/curriculum/key-stage-2/programming-a-variables-in-gam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22d82c-132c-4e61-aed3-d77494eb4c26" xsi:nil="true"/>
    <lcf76f155ced4ddcb4097134ff3c332f xmlns="a73bb86a-5f98-459f-a41f-9f697e44f31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4EC21CE156548916389E220EB0D05" ma:contentTypeVersion="11" ma:contentTypeDescription="Create a new document." ma:contentTypeScope="" ma:versionID="5a0be6d65ea3374f953cf589d9c2c627">
  <xsd:schema xmlns:xsd="http://www.w3.org/2001/XMLSchema" xmlns:xs="http://www.w3.org/2001/XMLSchema" xmlns:p="http://schemas.microsoft.com/office/2006/metadata/properties" xmlns:ns2="a73bb86a-5f98-459f-a41f-9f697e44f31d" xmlns:ns3="6922d82c-132c-4e61-aed3-d77494eb4c26" targetNamespace="http://schemas.microsoft.com/office/2006/metadata/properties" ma:root="true" ma:fieldsID="3b9a6a2410736d6b48cc39de6c357d08" ns2:_="" ns3:_="">
    <xsd:import namespace="a73bb86a-5f98-459f-a41f-9f697e44f31d"/>
    <xsd:import namespace="6922d82c-132c-4e61-aed3-d77494eb4c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bb86a-5f98-459f-a41f-9f697e44f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f88b92-0ae5-42c0-a194-967abf24f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2d82c-132c-4e61-aed3-d77494eb4c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ed206b-adb7-4e86-b0fb-2668ea2a8ce5}" ma:internalName="TaxCatchAll" ma:showField="CatchAllData" ma:web="6922d82c-132c-4e61-aed3-d77494eb4c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634E4-FD84-4182-9A99-469E67B092F9}">
  <ds:schemaRefs>
    <ds:schemaRef ds:uri="http://schemas.microsoft.com/office/2006/documentManagement/types"/>
    <ds:schemaRef ds:uri="http://purl.org/dc/terms/"/>
    <ds:schemaRef ds:uri="1409e775-fdb2-4868-ac9e-be1e4dabcc0a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484053f5-c7ce-494a-a7ee-7f082fa2053c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7DAAE1D-D1A2-43AD-99D2-2CC8EBA49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27707-BE69-4F2D-A11E-CDCF79D2E1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Organisation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McArdle</dc:creator>
  <cp:keywords/>
  <dc:description/>
  <cp:lastModifiedBy>Windows User</cp:lastModifiedBy>
  <cp:revision>8</cp:revision>
  <dcterms:created xsi:type="dcterms:W3CDTF">2025-05-16T09:27:00Z</dcterms:created>
  <dcterms:modified xsi:type="dcterms:W3CDTF">2025-06-24T20:13:00Z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0x0101003BA4EC21CE156548916389E220EB0D05</vt:lpwstr>
  </property>
</Properties>
</file>